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BD3" w:rsidRPr="006F2BD3" w:rsidRDefault="006F2BD3" w:rsidP="006F2BD3">
      <w:pPr>
        <w:spacing w:after="0" w:line="240" w:lineRule="auto"/>
        <w:jc w:val="center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F2BD3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KERAJAAN MALAYSIA</w:t>
      </w:r>
    </w:p>
    <w:p w:rsidR="006F2BD3" w:rsidRPr="006F2BD3" w:rsidRDefault="006F2BD3" w:rsidP="006F2BD3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6F2BD3" w:rsidRPr="006F2BD3" w:rsidRDefault="006F2BD3" w:rsidP="006F2BD3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F2BD3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PARLIMEN MALAYSIA</w:t>
      </w:r>
    </w:p>
    <w:p w:rsidR="006F2BD3" w:rsidRPr="006F2BD3" w:rsidRDefault="006F2BD3" w:rsidP="006F2BD3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6F2BD3" w:rsidRPr="006F2BD3" w:rsidRDefault="006F2BD3" w:rsidP="006F2BD3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F2BD3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DOKUMEN SEBUT HARGA</w:t>
      </w:r>
    </w:p>
    <w:p w:rsidR="006F2BD3" w:rsidRPr="006F2BD3" w:rsidRDefault="006F2BD3" w:rsidP="006F2BD3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spacing w:after="0" w:line="240" w:lineRule="auto"/>
        <w:ind w:left="6480"/>
        <w:jc w:val="right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  <w:r w:rsidRPr="006F2BD3">
        <w:rPr>
          <w:rFonts w:ascii="Arial" w:eastAsia="Times New Roman" w:hAnsi="Arial" w:cs="Arial"/>
          <w:b/>
          <w:noProof/>
          <w:sz w:val="24"/>
          <w:szCs w:val="24"/>
          <w:lang w:val="ms-MY"/>
        </w:rPr>
        <w:t>DOKUMEN NO. 6</w:t>
      </w:r>
    </w:p>
    <w:p w:rsidR="006F2BD3" w:rsidRPr="006F2BD3" w:rsidRDefault="006F2BD3" w:rsidP="006F2BD3">
      <w:pPr>
        <w:spacing w:after="0" w:line="240" w:lineRule="auto"/>
        <w:ind w:left="6480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u w:val="single"/>
          <w:lang w:val="ms-MY"/>
        </w:rPr>
      </w:pPr>
      <w:r w:rsidRPr="006F2BD3">
        <w:rPr>
          <w:rFonts w:ascii="Arial" w:eastAsia="Times New Roman" w:hAnsi="Arial" w:cs="Arial"/>
          <w:b/>
          <w:noProof/>
          <w:sz w:val="24"/>
          <w:szCs w:val="24"/>
          <w:u w:val="single"/>
          <w:lang w:val="ms-MY"/>
        </w:rPr>
        <w:t>JADUAL KADAR HARGA BAGI KERJA MENEBANG POKOK</w:t>
      </w:r>
    </w:p>
    <w:p w:rsidR="006F2BD3" w:rsidRPr="006F2BD3" w:rsidRDefault="006F2BD3" w:rsidP="006F2BD3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spacing w:after="0" w:line="240" w:lineRule="auto"/>
        <w:ind w:left="567" w:hanging="567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F2BD3">
        <w:rPr>
          <w:rFonts w:ascii="Arial" w:eastAsia="Times New Roman" w:hAnsi="Arial" w:cs="Arial"/>
          <w:b/>
          <w:noProof/>
          <w:sz w:val="24"/>
          <w:szCs w:val="24"/>
          <w:lang w:val="ms-MY"/>
        </w:rPr>
        <w:t>A.</w:t>
      </w:r>
      <w:r w:rsidRPr="006F2BD3">
        <w:rPr>
          <w:rFonts w:ascii="Arial" w:eastAsia="Times New Roman" w:hAnsi="Arial" w:cs="Arial"/>
          <w:b/>
          <w:noProof/>
          <w:sz w:val="24"/>
          <w:szCs w:val="24"/>
          <w:lang w:val="ms-MY"/>
        </w:rPr>
        <w:tab/>
        <w:t xml:space="preserve">KERJA-KERJA MENEBANG POKOK </w:t>
      </w:r>
    </w:p>
    <w:p w:rsidR="006F2BD3" w:rsidRPr="006F2BD3" w:rsidRDefault="006F2BD3" w:rsidP="006F2BD3">
      <w:pPr>
        <w:spacing w:after="0" w:line="240" w:lineRule="auto"/>
        <w:ind w:left="720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numPr>
          <w:ilvl w:val="1"/>
          <w:numId w:val="1"/>
        </w:numPr>
        <w:spacing w:after="0" w:line="240" w:lineRule="auto"/>
        <w:ind w:left="1134" w:hanging="567"/>
        <w:contextualSpacing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F2BD3">
        <w:rPr>
          <w:rFonts w:ascii="Arial" w:eastAsia="Times New Roman" w:hAnsi="Arial" w:cs="Arial"/>
          <w:noProof/>
          <w:sz w:val="24"/>
          <w:szCs w:val="24"/>
          <w:lang w:val="ms-MY"/>
        </w:rPr>
        <w:t>Menebang / memotong pokok yang diarah, menambak dan meratakan tanah sehingga padat, serta menanam rumput seperti yang diarah oleh Ketua Jurutera. Ini meliputi juga di Kediaman Rasmi Yang di-Pertua Dewan Negara dan Kediaman Rasmi Yang di-Pertua Dewan Rakyat.</w:t>
      </w:r>
    </w:p>
    <w:p w:rsidR="006F2BD3" w:rsidRPr="006F2BD3" w:rsidRDefault="006F2BD3" w:rsidP="006F2BD3">
      <w:pPr>
        <w:spacing w:after="0" w:line="240" w:lineRule="auto"/>
        <w:ind w:left="1134" w:hanging="567"/>
        <w:contextualSpacing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numPr>
          <w:ilvl w:val="1"/>
          <w:numId w:val="1"/>
        </w:numPr>
        <w:spacing w:after="0" w:line="240" w:lineRule="auto"/>
        <w:ind w:left="1134" w:hanging="567"/>
        <w:contextualSpacing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F2BD3">
        <w:rPr>
          <w:rFonts w:ascii="Arial" w:eastAsia="Times New Roman" w:hAnsi="Arial" w:cs="Arial"/>
          <w:noProof/>
          <w:sz w:val="24"/>
          <w:szCs w:val="24"/>
          <w:lang w:val="ms-MY"/>
        </w:rPr>
        <w:t>Segala sampah hendaklah dibuang ke tempat pembuangan sampah pada hari yang sama.</w:t>
      </w:r>
    </w:p>
    <w:p w:rsidR="006F2BD3" w:rsidRPr="006F2BD3" w:rsidRDefault="006F2BD3" w:rsidP="006F2BD3">
      <w:pPr>
        <w:spacing w:after="0" w:line="240" w:lineRule="auto"/>
        <w:ind w:left="1134" w:hanging="567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numPr>
          <w:ilvl w:val="1"/>
          <w:numId w:val="1"/>
        </w:numPr>
        <w:spacing w:after="0" w:line="240" w:lineRule="auto"/>
        <w:ind w:left="1134" w:hanging="567"/>
        <w:contextualSpacing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F2BD3">
        <w:rPr>
          <w:rFonts w:ascii="Arial" w:eastAsia="Times New Roman" w:hAnsi="Arial" w:cs="Arial"/>
          <w:noProof/>
          <w:sz w:val="24"/>
          <w:szCs w:val="24"/>
          <w:lang w:val="ms-MY"/>
        </w:rPr>
        <w:t>Bayaran akan berdasarkan kepada ukur lilit sebatang pokok diukur 1 meter daripada paras permukaan tanah.</w:t>
      </w:r>
    </w:p>
    <w:p w:rsidR="006F2BD3" w:rsidRPr="006F2BD3" w:rsidRDefault="006F2BD3" w:rsidP="006F2BD3">
      <w:pPr>
        <w:spacing w:after="0" w:line="240" w:lineRule="auto"/>
        <w:contextualSpacing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tbl>
      <w:tblPr>
        <w:tblW w:w="89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234"/>
        <w:gridCol w:w="1150"/>
        <w:gridCol w:w="1838"/>
      </w:tblGrid>
      <w:tr w:rsidR="006F2BD3" w:rsidRPr="006F2BD3" w:rsidTr="006F2BD3">
        <w:trPr>
          <w:trHeight w:val="567"/>
        </w:trPr>
        <w:tc>
          <w:tcPr>
            <w:tcW w:w="709" w:type="dxa"/>
            <w:shd w:val="clear" w:color="auto" w:fill="F2F2F2" w:themeFill="background1" w:themeFillShade="F2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  <w:t>Bil.</w:t>
            </w:r>
          </w:p>
        </w:tc>
        <w:tc>
          <w:tcPr>
            <w:tcW w:w="5234" w:type="dxa"/>
            <w:shd w:val="clear" w:color="auto" w:fill="F2F2F2" w:themeFill="background1" w:themeFillShade="F2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  <w:t>Perkara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  <w:t>Unit</w:t>
            </w:r>
          </w:p>
        </w:tc>
        <w:tc>
          <w:tcPr>
            <w:tcW w:w="1838" w:type="dxa"/>
            <w:shd w:val="clear" w:color="auto" w:fill="F2F2F2" w:themeFill="background1" w:themeFillShade="F2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  <w:t>Kadar Harga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0.3m tetapi tidak melebihi 0.5m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73.00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2.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0.5m tetapi tidak melebihi 1.0m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140.00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3.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1.0m tetapi tidak melebihi 1.5m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340.00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4.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1.5m tetapi tidak melebihi 2.0m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562.00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5.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2.0m tetapi tidak melebihi 2.5m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702.00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6.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2.5m tetapi tidak melebihi 3.0m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971.00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7.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3.0m tetapi tidak melebihi 3.5m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1,076.00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8.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3.5m tetapi tidak melebihi 4.5m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1,966.00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9.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4.5m tetapi tidak melebihi 5.5m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2,761.00</w:t>
            </w:r>
          </w:p>
        </w:tc>
      </w:tr>
      <w:tr w:rsidR="006F2BD3" w:rsidRPr="006F2BD3" w:rsidTr="006F2BD3">
        <w:trPr>
          <w:trHeight w:val="567"/>
        </w:trPr>
        <w:tc>
          <w:tcPr>
            <w:tcW w:w="709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10.</w:t>
            </w:r>
          </w:p>
        </w:tc>
        <w:tc>
          <w:tcPr>
            <w:tcW w:w="5234" w:type="dxa"/>
          </w:tcPr>
          <w:p w:rsidR="006F2BD3" w:rsidRPr="006F2BD3" w:rsidRDefault="006F2BD3" w:rsidP="006F2BD3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Memotong atau menebang pokok yang berukur lilit melebihi 5.5m tetapi tidak melebihi 6.5m</w:t>
            </w:r>
          </w:p>
        </w:tc>
        <w:tc>
          <w:tcPr>
            <w:tcW w:w="1150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4"/>
                <w:szCs w:val="20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Sepokok</w:t>
            </w:r>
          </w:p>
        </w:tc>
        <w:tc>
          <w:tcPr>
            <w:tcW w:w="1838" w:type="dxa"/>
          </w:tcPr>
          <w:p w:rsidR="006F2BD3" w:rsidRPr="006F2BD3" w:rsidRDefault="006F2BD3" w:rsidP="006F2BD3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F2BD3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3,346.00</w:t>
            </w:r>
          </w:p>
        </w:tc>
      </w:tr>
    </w:tbl>
    <w:p w:rsidR="006F2BD3" w:rsidRPr="006F2BD3" w:rsidRDefault="006F2BD3" w:rsidP="006F2BD3">
      <w:pPr>
        <w:spacing w:after="0" w:line="240" w:lineRule="auto"/>
        <w:ind w:left="1440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F2BD3" w:rsidRPr="006F2BD3" w:rsidRDefault="006F2BD3" w:rsidP="006F2BD3">
      <w:pPr>
        <w:tabs>
          <w:tab w:val="left" w:pos="0"/>
        </w:tabs>
        <w:spacing w:after="0" w:line="240" w:lineRule="auto"/>
        <w:ind w:left="90" w:hanging="90"/>
        <w:rPr>
          <w:rFonts w:ascii="Arial" w:eastAsia="Times New Roman" w:hAnsi="Arial" w:cs="Arial"/>
          <w:noProof/>
          <w:sz w:val="24"/>
          <w:szCs w:val="24"/>
          <w:lang w:val="ms-MY"/>
        </w:rPr>
      </w:pPr>
      <w:bookmarkStart w:id="0" w:name="_GoBack"/>
      <w:bookmarkEnd w:id="0"/>
    </w:p>
    <w:p w:rsidR="00015738" w:rsidRDefault="00015738"/>
    <w:sectPr w:rsidR="00015738" w:rsidSect="006F2BD3">
      <w:footerReference w:type="default" r:id="rId7"/>
      <w:pgSz w:w="11906" w:h="16838"/>
      <w:pgMar w:top="1440" w:right="1440" w:bottom="1440" w:left="1440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8FB" w:rsidRDefault="000238FB" w:rsidP="006F2BD3">
      <w:pPr>
        <w:spacing w:after="0" w:line="240" w:lineRule="auto"/>
      </w:pPr>
      <w:r>
        <w:separator/>
      </w:r>
    </w:p>
  </w:endnote>
  <w:endnote w:type="continuationSeparator" w:id="0">
    <w:p w:rsidR="000238FB" w:rsidRDefault="000238FB" w:rsidP="006F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1505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2BD3" w:rsidRDefault="006F2B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6F2BD3" w:rsidRDefault="006F2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8FB" w:rsidRDefault="000238FB" w:rsidP="006F2BD3">
      <w:pPr>
        <w:spacing w:after="0" w:line="240" w:lineRule="auto"/>
      </w:pPr>
      <w:r>
        <w:separator/>
      </w:r>
    </w:p>
  </w:footnote>
  <w:footnote w:type="continuationSeparator" w:id="0">
    <w:p w:rsidR="000238FB" w:rsidRDefault="000238FB" w:rsidP="006F2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1067B"/>
    <w:multiLevelType w:val="multilevel"/>
    <w:tmpl w:val="BCB27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D3"/>
    <w:rsid w:val="00015738"/>
    <w:rsid w:val="000238FB"/>
    <w:rsid w:val="006F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55143"/>
  <w15:chartTrackingRefBased/>
  <w15:docId w15:val="{A86EED8F-4625-4F23-B97C-3D1781B9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2B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BD3"/>
  </w:style>
  <w:style w:type="paragraph" w:styleId="Footer">
    <w:name w:val="footer"/>
    <w:basedOn w:val="Normal"/>
    <w:link w:val="FooterChar"/>
    <w:uiPriority w:val="99"/>
    <w:unhideWhenUsed/>
    <w:rsid w:val="006F2B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1</cp:revision>
  <dcterms:created xsi:type="dcterms:W3CDTF">2019-04-04T04:09:00Z</dcterms:created>
  <dcterms:modified xsi:type="dcterms:W3CDTF">2019-04-04T04:13:00Z</dcterms:modified>
</cp:coreProperties>
</file>